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BA24" w14:textId="77777777" w:rsidR="00D65A5A" w:rsidRPr="00EA6F78" w:rsidRDefault="00D65A5A" w:rsidP="00D65A5A">
      <w:pPr>
        <w:pStyle w:val="Title"/>
        <w:rPr>
          <w:color w:val="008000"/>
          <w:sz w:val="28"/>
        </w:rPr>
      </w:pPr>
      <w:r w:rsidRPr="00D65A5A">
        <w:rPr>
          <w:sz w:val="28"/>
        </w:rPr>
        <w:t>NORDONIA HILLS CITY SCHOOL DISTRICT</w:t>
      </w:r>
    </w:p>
    <w:p w14:paraId="36F3C8D3" w14:textId="77777777" w:rsidR="00D65A5A" w:rsidRPr="00EA6F78" w:rsidRDefault="00D65A5A" w:rsidP="00D65A5A">
      <w:pPr>
        <w:pStyle w:val="Title"/>
        <w:rPr>
          <w:color w:val="008000"/>
          <w:sz w:val="28"/>
          <w:szCs w:val="28"/>
        </w:rPr>
      </w:pPr>
      <w:r w:rsidRPr="00D65A5A">
        <w:rPr>
          <w:sz w:val="28"/>
          <w:szCs w:val="28"/>
        </w:rPr>
        <w:t>Curriculum Advisory Council</w:t>
      </w:r>
    </w:p>
    <w:p w14:paraId="416C2703" w14:textId="77777777" w:rsidR="00D65A5A" w:rsidRDefault="00D65A5A" w:rsidP="00A94FA7">
      <w:pPr>
        <w:rPr>
          <w:rFonts w:ascii="Verdana" w:hAnsi="Verdana"/>
          <w:sz w:val="24"/>
        </w:rPr>
      </w:pPr>
    </w:p>
    <w:p w14:paraId="1969D804" w14:textId="4756058C" w:rsidR="0075252B" w:rsidRPr="0075252B" w:rsidRDefault="0075252B" w:rsidP="0075252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</w:t>
      </w:r>
      <w:r w:rsidRPr="0075252B">
        <w:rPr>
          <w:rFonts w:ascii="Verdana" w:hAnsi="Verdana"/>
          <w:sz w:val="24"/>
        </w:rPr>
        <w:t xml:space="preserve">t </w:t>
      </w:r>
      <w:r>
        <w:rPr>
          <w:rFonts w:ascii="Verdana" w:hAnsi="Verdana"/>
          <w:sz w:val="24"/>
        </w:rPr>
        <w:t xml:space="preserve">is </w:t>
      </w:r>
      <w:r w:rsidRPr="0075252B">
        <w:rPr>
          <w:rFonts w:ascii="Verdana" w:hAnsi="Verdana"/>
          <w:sz w:val="24"/>
        </w:rPr>
        <w:t>essential that</w:t>
      </w:r>
      <w:r>
        <w:rPr>
          <w:rFonts w:ascii="Verdana" w:hAnsi="Verdana"/>
          <w:sz w:val="24"/>
        </w:rPr>
        <w:t xml:space="preserve"> the school </w:t>
      </w:r>
      <w:proofErr w:type="gramStart"/>
      <w:r>
        <w:rPr>
          <w:rFonts w:ascii="Verdana" w:hAnsi="Verdana"/>
          <w:sz w:val="24"/>
        </w:rPr>
        <w:t xml:space="preserve">system </w:t>
      </w:r>
      <w:r w:rsidRPr="0075252B">
        <w:rPr>
          <w:rFonts w:ascii="Verdana" w:hAnsi="Verdana"/>
          <w:sz w:val="24"/>
        </w:rPr>
        <w:t>continually develop</w:t>
      </w:r>
      <w:proofErr w:type="gramEnd"/>
      <w:r w:rsidRPr="0075252B">
        <w:rPr>
          <w:rFonts w:ascii="Verdana" w:hAnsi="Verdana"/>
          <w:sz w:val="24"/>
        </w:rPr>
        <w:t xml:space="preserve"> and modify its curriculum to meet the changing needs and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diversity of our citizenry and to assure the full, rounded, and continuing development of the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individual personality in our community. Therefore, the District’s curriculum shall be developed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with input and dialogue with parents, community members, and stakeholders. While the Board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retains its full rights and responsibilities under the laws of Ohio with regard to the determination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of the curriculum, it authorizes the Administration to organize advisory committees, which may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be comprised of students, parents, teachers, and administrators to periodically review the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curriculum and advise the Board of curriculum changes.</w:t>
      </w:r>
    </w:p>
    <w:p w14:paraId="0C90CFB9" w14:textId="77777777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 xml:space="preserve">The </w:t>
      </w:r>
      <w:proofErr w:type="gramStart"/>
      <w:r w:rsidRPr="0075252B">
        <w:rPr>
          <w:rFonts w:ascii="Verdana" w:hAnsi="Verdana"/>
          <w:sz w:val="24"/>
        </w:rPr>
        <w:t>following guidelines have been established by the Board for use by advisory committees</w:t>
      </w:r>
      <w:proofErr w:type="gramEnd"/>
      <w:r w:rsidRPr="0075252B">
        <w:rPr>
          <w:rFonts w:ascii="Verdana" w:hAnsi="Verdana"/>
          <w:sz w:val="24"/>
        </w:rPr>
        <w:t>:</w:t>
      </w:r>
    </w:p>
    <w:p w14:paraId="01F22173" w14:textId="52F69A18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A. The curriculum shall be developed to comply with the s</w:t>
      </w:r>
      <w:r>
        <w:rPr>
          <w:rFonts w:ascii="Verdana" w:hAnsi="Verdana"/>
          <w:sz w:val="24"/>
        </w:rPr>
        <w:t xml:space="preserve">tatewide academic standards and </w:t>
      </w:r>
      <w:r w:rsidRPr="0075252B">
        <w:rPr>
          <w:rFonts w:ascii="Verdana" w:hAnsi="Verdana"/>
          <w:sz w:val="24"/>
        </w:rPr>
        <w:t>to meet local needs and shall provide for the use of phonics as a technique in the teaching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of reading in grades kindergarten through third.</w:t>
      </w:r>
    </w:p>
    <w:p w14:paraId="0C9CFF99" w14:textId="09D00044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B. The committee may utilize the state standards and model curriculum establis</w:t>
      </w:r>
      <w:r>
        <w:rPr>
          <w:rFonts w:ascii="Verdana" w:hAnsi="Verdana"/>
          <w:sz w:val="24"/>
        </w:rPr>
        <w:t xml:space="preserve">hed by the </w:t>
      </w:r>
      <w:r w:rsidRPr="0075252B">
        <w:rPr>
          <w:rFonts w:ascii="Verdana" w:hAnsi="Verdana"/>
          <w:sz w:val="24"/>
        </w:rPr>
        <w:t>State Board of Education in English language arts, mathematics, science, social studies,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technology, financial literacy and entrepreneurship, fine arts, foreign language, and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physical education, as they become available, together with other relevant resources,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examples, or models to ensure that students have the opportunity to attain the statewide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academic standards.</w:t>
      </w:r>
    </w:p>
    <w:p w14:paraId="53760DB6" w14:textId="34DB28A0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C. The curriculum shall be consistent with the Distri</w:t>
      </w:r>
      <w:r>
        <w:rPr>
          <w:rFonts w:ascii="Verdana" w:hAnsi="Verdana"/>
          <w:sz w:val="24"/>
        </w:rPr>
        <w:t xml:space="preserve">ct’s educational philosophy and </w:t>
      </w:r>
      <w:r w:rsidRPr="0075252B">
        <w:rPr>
          <w:rFonts w:ascii="Verdana" w:hAnsi="Verdana"/>
          <w:sz w:val="24"/>
        </w:rPr>
        <w:t>objectives and ensure the possibility of their achievement.</w:t>
      </w:r>
    </w:p>
    <w:p w14:paraId="52CCDC77" w14:textId="7ECEE3DE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D. The curriculum shall provide for the needs of all student</w:t>
      </w:r>
      <w:r>
        <w:rPr>
          <w:rFonts w:ascii="Verdana" w:hAnsi="Verdana"/>
          <w:sz w:val="24"/>
        </w:rPr>
        <w:t xml:space="preserve">s. The curriculum shall include </w:t>
      </w:r>
      <w:r w:rsidRPr="0075252B">
        <w:rPr>
          <w:rFonts w:ascii="Verdana" w:hAnsi="Verdana"/>
          <w:sz w:val="24"/>
        </w:rPr>
        <w:t>but not be limited to study of those subjects required by Ohio law.</w:t>
      </w:r>
    </w:p>
    <w:p w14:paraId="67F558E6" w14:textId="757EC342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lastRenderedPageBreak/>
        <w:t>E. The committee shall explore course offerings and teaching methods that will str</w:t>
      </w:r>
      <w:r>
        <w:rPr>
          <w:rFonts w:ascii="Verdana" w:hAnsi="Verdana"/>
          <w:sz w:val="24"/>
        </w:rPr>
        <w:t xml:space="preserve">engthen </w:t>
      </w:r>
      <w:r w:rsidRPr="0075252B">
        <w:rPr>
          <w:rFonts w:ascii="Verdana" w:hAnsi="Verdana"/>
          <w:sz w:val="24"/>
        </w:rPr>
        <w:t>student character, firmness of student conviction, and integrity of purpose.</w:t>
      </w:r>
    </w:p>
    <w:p w14:paraId="35A42229" w14:textId="7A20AB6B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F. The committee shall review curriculum requirements of t</w:t>
      </w:r>
      <w:r>
        <w:rPr>
          <w:rFonts w:ascii="Verdana" w:hAnsi="Verdana"/>
          <w:sz w:val="24"/>
        </w:rPr>
        <w:t xml:space="preserve">he State Board of Education and </w:t>
      </w:r>
      <w:r w:rsidRPr="0075252B">
        <w:rPr>
          <w:rFonts w:ascii="Verdana" w:hAnsi="Verdana"/>
          <w:sz w:val="24"/>
        </w:rPr>
        <w:t>shall express its recommendations for change, if any, to the Board, which may choose to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communicate them to state officials.</w:t>
      </w:r>
    </w:p>
    <w:p w14:paraId="79C7C62C" w14:textId="1A0947F5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G. The committee shall integrate technology into learning ex</w:t>
      </w:r>
      <w:r>
        <w:rPr>
          <w:rFonts w:ascii="Verdana" w:hAnsi="Verdana"/>
          <w:sz w:val="24"/>
        </w:rPr>
        <w:t xml:space="preserve">periences across the curriculum </w:t>
      </w:r>
      <w:r w:rsidRPr="0075252B">
        <w:rPr>
          <w:rFonts w:ascii="Verdana" w:hAnsi="Verdana"/>
          <w:sz w:val="24"/>
        </w:rPr>
        <w:t>to maximize efficiency, enhance learning, and prepare students for success. The committee shall utilize technology access and electronic learning opportunities provided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by the Broadcast Educational Media Commission, the Ohio Learning Network, education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technology centers, public television stations, and other public and private providers.</w:t>
      </w:r>
    </w:p>
    <w:p w14:paraId="7BEE9335" w14:textId="775B5624" w:rsidR="0075252B" w:rsidRPr="0075252B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H. The committee shall focus on how to use distance and</w:t>
      </w:r>
      <w:r>
        <w:rPr>
          <w:rFonts w:ascii="Verdana" w:hAnsi="Verdana"/>
          <w:sz w:val="24"/>
        </w:rPr>
        <w:t xml:space="preserve"> web-based course delivery as a </w:t>
      </w:r>
      <w:r w:rsidRPr="0075252B">
        <w:rPr>
          <w:rFonts w:ascii="Verdana" w:hAnsi="Verdana"/>
          <w:sz w:val="24"/>
        </w:rPr>
        <w:t>method of providing or augmenting all required instruction, including laboratory</w:t>
      </w:r>
      <w:r>
        <w:rPr>
          <w:rFonts w:ascii="Verdana" w:hAnsi="Verdana"/>
          <w:sz w:val="24"/>
        </w:rPr>
        <w:t xml:space="preserve"> </w:t>
      </w:r>
      <w:r w:rsidRPr="0075252B">
        <w:rPr>
          <w:rFonts w:ascii="Verdana" w:hAnsi="Verdana"/>
          <w:sz w:val="24"/>
        </w:rPr>
        <w:t>experience in science.</w:t>
      </w:r>
    </w:p>
    <w:p w14:paraId="65758FB3" w14:textId="7DC81DB0" w:rsidR="00A94FA7" w:rsidRDefault="0075252B" w:rsidP="0075252B">
      <w:pPr>
        <w:rPr>
          <w:rFonts w:ascii="Verdana" w:hAnsi="Verdana"/>
          <w:sz w:val="24"/>
        </w:rPr>
      </w:pPr>
      <w:r w:rsidRPr="0075252B">
        <w:rPr>
          <w:rFonts w:ascii="Verdana" w:hAnsi="Verdana"/>
          <w:sz w:val="24"/>
        </w:rPr>
        <w:t>A dynamic instructional program requires on-going alteration i</w:t>
      </w:r>
      <w:r>
        <w:rPr>
          <w:rFonts w:ascii="Verdana" w:hAnsi="Verdana"/>
          <w:sz w:val="24"/>
        </w:rPr>
        <w:t xml:space="preserve">n the curriculum and courses of </w:t>
      </w:r>
      <w:bookmarkStart w:id="0" w:name="_GoBack"/>
      <w:bookmarkEnd w:id="0"/>
      <w:r w:rsidRPr="0075252B">
        <w:rPr>
          <w:rFonts w:ascii="Verdana" w:hAnsi="Verdana"/>
          <w:sz w:val="24"/>
        </w:rPr>
        <w:t>study.</w:t>
      </w:r>
    </w:p>
    <w:p w14:paraId="6A16B8AA" w14:textId="77777777" w:rsidR="00FC63A7" w:rsidRPr="00A94FA7" w:rsidRDefault="00FC63A7">
      <w:pPr>
        <w:rPr>
          <w:rFonts w:ascii="Verdana" w:hAnsi="Verdana"/>
          <w:sz w:val="24"/>
        </w:rPr>
      </w:pPr>
    </w:p>
    <w:sectPr w:rsidR="00FC63A7" w:rsidRPr="00A94FA7" w:rsidSect="00FC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FA7"/>
    <w:rsid w:val="00020F08"/>
    <w:rsid w:val="0004056A"/>
    <w:rsid w:val="000A54CE"/>
    <w:rsid w:val="00183F77"/>
    <w:rsid w:val="0023760D"/>
    <w:rsid w:val="00355413"/>
    <w:rsid w:val="00363C9C"/>
    <w:rsid w:val="005A7F0B"/>
    <w:rsid w:val="006E06CD"/>
    <w:rsid w:val="006F74D1"/>
    <w:rsid w:val="0071434D"/>
    <w:rsid w:val="0075252B"/>
    <w:rsid w:val="008939A8"/>
    <w:rsid w:val="00A053F9"/>
    <w:rsid w:val="00A12419"/>
    <w:rsid w:val="00A6175B"/>
    <w:rsid w:val="00A654A9"/>
    <w:rsid w:val="00A87BEE"/>
    <w:rsid w:val="00A94FA7"/>
    <w:rsid w:val="00AA7209"/>
    <w:rsid w:val="00AC3A85"/>
    <w:rsid w:val="00BA7843"/>
    <w:rsid w:val="00C02198"/>
    <w:rsid w:val="00D65A5A"/>
    <w:rsid w:val="00D82275"/>
    <w:rsid w:val="00E3694E"/>
    <w:rsid w:val="00EA51C1"/>
    <w:rsid w:val="00EA6F78"/>
    <w:rsid w:val="00FC63A7"/>
    <w:rsid w:val="00F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4B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5A"/>
    <w:pPr>
      <w:spacing w:after="200" w:line="288" w:lineRule="auto"/>
    </w:pPr>
    <w:rPr>
      <w:i/>
      <w:iCs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A5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A5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A5A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A5A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A5A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A5A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A5A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A5A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A5A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5A5A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65A5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Heading2Char">
    <w:name w:val="Heading 2 Char"/>
    <w:basedOn w:val="DefaultParagraphFont"/>
    <w:link w:val="Heading2"/>
    <w:uiPriority w:val="9"/>
    <w:rsid w:val="00D65A5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1Char">
    <w:name w:val="Heading 1 Char"/>
    <w:basedOn w:val="DefaultParagraphFont"/>
    <w:link w:val="Heading1"/>
    <w:uiPriority w:val="9"/>
    <w:rsid w:val="00D65A5A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A5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A5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A5A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A5A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A5A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A5A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A5A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5A5A"/>
    <w:rPr>
      <w:b/>
      <w:bCs/>
      <w:color w:val="943634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A5A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5A5A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D65A5A"/>
    <w:rPr>
      <w:b/>
      <w:bCs/>
      <w:spacing w:val="0"/>
    </w:rPr>
  </w:style>
  <w:style w:type="character" w:styleId="Emphasis">
    <w:name w:val="Emphasis"/>
    <w:uiPriority w:val="20"/>
    <w:qFormat/>
    <w:rsid w:val="00D65A5A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D65A5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5A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65A5A"/>
    <w:rPr>
      <w:i w:val="0"/>
      <w:iCs w:val="0"/>
      <w:color w:val="943634"/>
    </w:rPr>
  </w:style>
  <w:style w:type="character" w:customStyle="1" w:styleId="QuoteChar">
    <w:name w:val="Quote Char"/>
    <w:basedOn w:val="DefaultParagraphFont"/>
    <w:link w:val="Quote"/>
    <w:uiPriority w:val="29"/>
    <w:rsid w:val="00D65A5A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A5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A5A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D65A5A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D65A5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D65A5A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D65A5A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D65A5A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5A5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0B"/>
    <w:rPr>
      <w:rFonts w:ascii="Tahoma" w:hAnsi="Tahoma" w:cs="Tahoma"/>
      <w:i/>
      <w:iCs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447</Words>
  <Characters>2552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beville</dc:creator>
  <cp:keywords/>
  <dc:description/>
  <cp:lastModifiedBy>Todd Stuart</cp:lastModifiedBy>
  <cp:revision>6</cp:revision>
  <cp:lastPrinted>2009-02-17T15:06:00Z</cp:lastPrinted>
  <dcterms:created xsi:type="dcterms:W3CDTF">2008-12-10T15:41:00Z</dcterms:created>
  <dcterms:modified xsi:type="dcterms:W3CDTF">2016-10-20T18:05:00Z</dcterms:modified>
</cp:coreProperties>
</file>